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56BD" w14:textId="410F75C9" w:rsidR="004620EA" w:rsidRPr="00C65E6A" w:rsidRDefault="00C65E6A">
      <w:pPr>
        <w:rPr>
          <w:b/>
          <w:bCs/>
          <w:lang w:val="en-US"/>
        </w:rPr>
      </w:pPr>
      <w:r w:rsidRPr="00C65E6A">
        <w:rPr>
          <w:b/>
          <w:bCs/>
          <w:lang w:val="en-US"/>
        </w:rPr>
        <w:t xml:space="preserve">Managing Human Resources: Exam </w:t>
      </w:r>
      <w:r w:rsidR="009C3FF2">
        <w:rPr>
          <w:b/>
          <w:bCs/>
          <w:lang w:val="en-US"/>
        </w:rPr>
        <w:t>Information</w:t>
      </w:r>
      <w:r w:rsidR="00576810">
        <w:rPr>
          <w:b/>
          <w:bCs/>
          <w:lang w:val="en-US"/>
        </w:rPr>
        <w:t xml:space="preserve"> – 23S1</w:t>
      </w:r>
    </w:p>
    <w:p w14:paraId="60FB12B1" w14:textId="5032567B" w:rsidR="00C65E6A" w:rsidRPr="00C65E6A" w:rsidRDefault="00C65E6A">
      <w:pPr>
        <w:rPr>
          <w:u w:val="single"/>
          <w:lang w:val="en-US"/>
        </w:rPr>
      </w:pPr>
      <w:r w:rsidRPr="00C65E6A">
        <w:rPr>
          <w:u w:val="single"/>
          <w:lang w:val="en-US"/>
        </w:rPr>
        <w:t>Structure of the exam</w:t>
      </w:r>
    </w:p>
    <w:p w14:paraId="362C86F9" w14:textId="543D88C4" w:rsidR="00C65E6A" w:rsidRDefault="00C65E6A">
      <w:pPr>
        <w:rPr>
          <w:lang w:val="en-US"/>
        </w:rPr>
      </w:pPr>
      <w:r>
        <w:rPr>
          <w:lang w:val="en-US"/>
        </w:rPr>
        <w:t>Time</w:t>
      </w:r>
      <w:r w:rsidR="000F4AB3">
        <w:rPr>
          <w:lang w:val="en-US"/>
        </w:rPr>
        <w:t xml:space="preserve"> – </w:t>
      </w:r>
      <w:r>
        <w:rPr>
          <w:lang w:val="en-US"/>
        </w:rPr>
        <w:t xml:space="preserve">ten minutes reading time plus </w:t>
      </w:r>
      <w:r w:rsidRPr="00C65E6A">
        <w:rPr>
          <w:i/>
          <w:iCs/>
          <w:lang w:val="en-US"/>
        </w:rPr>
        <w:t>two hours</w:t>
      </w:r>
      <w:r>
        <w:rPr>
          <w:lang w:val="en-US"/>
        </w:rPr>
        <w:t xml:space="preserve"> working time</w:t>
      </w:r>
    </w:p>
    <w:p w14:paraId="21E1BEC2" w14:textId="23BF503D" w:rsidR="00AF30FC" w:rsidRDefault="00AA0D6D">
      <w:pPr>
        <w:rPr>
          <w:lang w:val="en-US"/>
        </w:rPr>
      </w:pPr>
      <w:bookmarkStart w:id="0" w:name="_Hlk135139785"/>
      <w:r w:rsidRPr="00245A65">
        <w:rPr>
          <w:lang w:val="en-US"/>
        </w:rPr>
        <w:t>Eight</w:t>
      </w:r>
      <w:r w:rsidR="00C65E6A" w:rsidRPr="00245A65">
        <w:rPr>
          <w:lang w:val="en-US"/>
        </w:rPr>
        <w:t xml:space="preserve"> </w:t>
      </w:r>
      <w:r w:rsidR="00C65E6A">
        <w:rPr>
          <w:lang w:val="en-US"/>
        </w:rPr>
        <w:t>short-answer questions</w:t>
      </w:r>
      <w:r w:rsidR="00245A65">
        <w:rPr>
          <w:lang w:val="en-US"/>
        </w:rPr>
        <w:t xml:space="preserve"> – six questions @ 10 marks each and two questions @ 20 marks each, for a total of 100 marks. </w:t>
      </w:r>
      <w:r w:rsidR="00245A65" w:rsidRPr="00245A65">
        <w:rPr>
          <w:lang w:val="en-US"/>
        </w:rPr>
        <w:t xml:space="preserve">You must answer </w:t>
      </w:r>
      <w:r w:rsidR="00245A65" w:rsidRPr="00245A65">
        <w:rPr>
          <w:i/>
          <w:iCs/>
          <w:lang w:val="en-US"/>
        </w:rPr>
        <w:t>all</w:t>
      </w:r>
      <w:r w:rsidR="00245A65" w:rsidRPr="00245A65">
        <w:rPr>
          <w:lang w:val="en-US"/>
        </w:rPr>
        <w:t xml:space="preserve"> questions.</w:t>
      </w:r>
      <w:r w:rsidR="00245A65">
        <w:rPr>
          <w:lang w:val="en-US"/>
        </w:rPr>
        <w:t xml:space="preserve"> The exam counts 40% of your final grade. </w:t>
      </w:r>
    </w:p>
    <w:p w14:paraId="37744F96" w14:textId="3D7A5731" w:rsidR="00C65E6A" w:rsidRDefault="00245A65">
      <w:pPr>
        <w:rPr>
          <w:lang w:val="en-US"/>
        </w:rPr>
      </w:pPr>
      <w:bookmarkStart w:id="1" w:name="_Hlk135140020"/>
      <w:bookmarkEnd w:id="0"/>
      <w:r w:rsidRPr="00245A65">
        <w:rPr>
          <w:lang w:val="en-US"/>
        </w:rPr>
        <w:t xml:space="preserve">To help you understand the format of exam questions, here is a question from a previous exam: </w:t>
      </w:r>
      <w:bookmarkEnd w:id="1"/>
      <w:r w:rsidR="004741E1">
        <w:rPr>
          <w:lang w:val="en-US"/>
        </w:rPr>
        <w:t>“</w:t>
      </w:r>
      <w:r w:rsidR="004741E1" w:rsidRPr="004741E1">
        <w:rPr>
          <w:lang w:val="en-US"/>
        </w:rPr>
        <w:t>Explain why it is necessary for developers of a training program to determine whether a performance issue results from a ‘can’t do’ problem or a ‘won’t do’ problem.</w:t>
      </w:r>
      <w:r w:rsidR="004741E1">
        <w:rPr>
          <w:lang w:val="en-US"/>
        </w:rPr>
        <w:t>”</w:t>
      </w:r>
      <w:r w:rsidR="00AF30FC">
        <w:rPr>
          <w:lang w:val="en-US"/>
        </w:rPr>
        <w:t xml:space="preserve"> </w:t>
      </w:r>
      <w:bookmarkStart w:id="2" w:name="_Hlk135040407"/>
      <w:r w:rsidR="00AF30FC">
        <w:rPr>
          <w:lang w:val="en-US"/>
        </w:rPr>
        <w:t>(</w:t>
      </w:r>
      <w:r w:rsidR="005440A1">
        <w:rPr>
          <w:lang w:val="en-US"/>
        </w:rPr>
        <w:t>This sample</w:t>
      </w:r>
      <w:r w:rsidR="00AF30FC">
        <w:rPr>
          <w:lang w:val="en-US"/>
        </w:rPr>
        <w:t xml:space="preserve"> question is </w:t>
      </w:r>
      <w:r w:rsidR="005440A1">
        <w:rPr>
          <w:lang w:val="en-US"/>
        </w:rPr>
        <w:t>based on</w:t>
      </w:r>
      <w:r w:rsidR="00AF30FC">
        <w:rPr>
          <w:lang w:val="en-US"/>
        </w:rPr>
        <w:t xml:space="preserve"> a different textbook used </w:t>
      </w:r>
      <w:r w:rsidR="005440A1">
        <w:rPr>
          <w:lang w:val="en-US"/>
        </w:rPr>
        <w:t>prior to 2023</w:t>
      </w:r>
      <w:r w:rsidR="00AF30FC">
        <w:rPr>
          <w:lang w:val="en-US"/>
        </w:rPr>
        <w:t>.)</w:t>
      </w:r>
      <w:bookmarkEnd w:id="2"/>
    </w:p>
    <w:p w14:paraId="63BE69A9" w14:textId="70AC94BE" w:rsidR="00333FC6" w:rsidRDefault="00333FC6">
      <w:pPr>
        <w:rPr>
          <w:lang w:val="en-US"/>
        </w:rPr>
      </w:pPr>
      <w:bookmarkStart w:id="3" w:name="_Hlk135140299"/>
      <w:r>
        <w:rPr>
          <w:lang w:val="en-US"/>
        </w:rPr>
        <w:t xml:space="preserve">The exam is </w:t>
      </w:r>
      <w:r w:rsidRPr="00333FC6">
        <w:rPr>
          <w:i/>
          <w:iCs/>
          <w:lang w:val="en-US"/>
        </w:rPr>
        <w:t>open book</w:t>
      </w:r>
      <w:r>
        <w:rPr>
          <w:lang w:val="en-US"/>
        </w:rPr>
        <w:t xml:space="preserve">. However, </w:t>
      </w:r>
      <w:r w:rsidRPr="00333FC6">
        <w:rPr>
          <w:lang w:val="en-US"/>
        </w:rPr>
        <w:t xml:space="preserve">it is essential to </w:t>
      </w:r>
      <w:r w:rsidRPr="00245A65">
        <w:rPr>
          <w:i/>
          <w:iCs/>
          <w:lang w:val="en-US"/>
        </w:rPr>
        <w:t>prepare carefully.</w:t>
      </w:r>
      <w:r>
        <w:rPr>
          <w:lang w:val="en-US"/>
        </w:rPr>
        <w:t xml:space="preserve"> </w:t>
      </w:r>
      <w:r w:rsidR="003A14E5">
        <w:rPr>
          <w:lang w:val="en-US"/>
        </w:rPr>
        <w:t xml:space="preserve">Be sure to create </w:t>
      </w:r>
      <w:r w:rsidRPr="00333FC6">
        <w:rPr>
          <w:lang w:val="en-US"/>
        </w:rPr>
        <w:t>a detailed</w:t>
      </w:r>
      <w:r>
        <w:rPr>
          <w:lang w:val="en-US"/>
        </w:rPr>
        <w:t>, written</w:t>
      </w:r>
      <w:r w:rsidRPr="00333FC6">
        <w:rPr>
          <w:lang w:val="en-US"/>
        </w:rPr>
        <w:t xml:space="preserve"> </w:t>
      </w:r>
      <w:r w:rsidRPr="00333FC6">
        <w:rPr>
          <w:i/>
          <w:iCs/>
          <w:lang w:val="en-US"/>
        </w:rPr>
        <w:t>study outline</w:t>
      </w:r>
      <w:r w:rsidRPr="00333FC6">
        <w:rPr>
          <w:lang w:val="en-US"/>
        </w:rPr>
        <w:t xml:space="preserve">, as there will be </w:t>
      </w:r>
      <w:r w:rsidRPr="00245A65">
        <w:rPr>
          <w:lang w:val="en-US"/>
        </w:rPr>
        <w:t xml:space="preserve">not </w:t>
      </w:r>
      <w:r w:rsidRPr="00333FC6">
        <w:rPr>
          <w:lang w:val="en-US"/>
        </w:rPr>
        <w:t xml:space="preserve">be enough time to </w:t>
      </w:r>
      <w:r w:rsidR="000F4AB3">
        <w:rPr>
          <w:lang w:val="en-US"/>
        </w:rPr>
        <w:t>search your textbook for</w:t>
      </w:r>
      <w:r w:rsidRPr="00333FC6">
        <w:rPr>
          <w:lang w:val="en-US"/>
        </w:rPr>
        <w:t xml:space="preserve"> answers to all questions during the exam.</w:t>
      </w:r>
    </w:p>
    <w:bookmarkEnd w:id="3"/>
    <w:p w14:paraId="366581F6" w14:textId="73AAA9C1" w:rsidR="00C65E6A" w:rsidRPr="00C65E6A" w:rsidRDefault="00951C1C">
      <w:pPr>
        <w:rPr>
          <w:u w:val="single"/>
          <w:lang w:val="en-US"/>
        </w:rPr>
      </w:pPr>
      <w:r>
        <w:rPr>
          <w:u w:val="single"/>
          <w:lang w:val="en-US"/>
        </w:rPr>
        <w:t>Possible exam topics</w:t>
      </w:r>
      <w:r w:rsidR="00C65E6A" w:rsidRPr="00C65E6A">
        <w:rPr>
          <w:u w:val="single"/>
          <w:lang w:val="en-US"/>
        </w:rPr>
        <w:t xml:space="preserve"> </w:t>
      </w:r>
    </w:p>
    <w:p w14:paraId="17DE9930" w14:textId="6434D23A" w:rsidR="00AA0D6D" w:rsidRDefault="00C65E6A" w:rsidP="00AA0D6D">
      <w:pPr>
        <w:rPr>
          <w:lang w:val="en-US"/>
        </w:rPr>
      </w:pPr>
      <w:r>
        <w:rPr>
          <w:lang w:val="en-US"/>
        </w:rPr>
        <w:t>Note: Not all topics</w:t>
      </w:r>
      <w:r w:rsidR="00980C0C">
        <w:rPr>
          <w:lang w:val="en-US"/>
        </w:rPr>
        <w:t xml:space="preserve"> listed </w:t>
      </w:r>
      <w:r w:rsidR="00694052">
        <w:rPr>
          <w:lang w:val="en-US"/>
        </w:rPr>
        <w:t>below</w:t>
      </w:r>
      <w:r>
        <w:rPr>
          <w:lang w:val="en-US"/>
        </w:rPr>
        <w:t xml:space="preserve"> will be covered in the examination. </w:t>
      </w:r>
    </w:p>
    <w:p w14:paraId="20AC9565" w14:textId="70E5EF6E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 xml:space="preserve">Chapter </w:t>
      </w:r>
      <w:r w:rsidR="00AA0D6D" w:rsidRPr="00951C1C">
        <w:rPr>
          <w:u w:val="single"/>
          <w:lang w:val="en-US"/>
        </w:rPr>
        <w:t xml:space="preserve">1. Strategic human resource management </w:t>
      </w:r>
    </w:p>
    <w:p w14:paraId="25FF5564" w14:textId="183F8E75" w:rsidR="00217E6C" w:rsidRPr="00AA0D6D" w:rsidRDefault="00217E6C" w:rsidP="00E8369C">
      <w:pPr>
        <w:ind w:left="283"/>
        <w:rPr>
          <w:lang w:val="en-US"/>
        </w:rPr>
      </w:pPr>
      <w:r>
        <w:rPr>
          <w:lang w:val="en-US"/>
        </w:rPr>
        <w:t>Strategic HRM objectives and plans</w:t>
      </w:r>
    </w:p>
    <w:p w14:paraId="0B8F9DCA" w14:textId="7EDB9DB0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4. Human resource management and the law </w:t>
      </w:r>
    </w:p>
    <w:p w14:paraId="42D8BBD5" w14:textId="50FE0FB1" w:rsidR="00627E5F" w:rsidRDefault="00627E5F" w:rsidP="00E8369C">
      <w:pPr>
        <w:ind w:left="283"/>
        <w:rPr>
          <w:lang w:val="en-US"/>
        </w:rPr>
      </w:pPr>
      <w:r>
        <w:rPr>
          <w:lang w:val="en-US"/>
        </w:rPr>
        <w:t>National Employment Standards</w:t>
      </w:r>
    </w:p>
    <w:p w14:paraId="5892A887" w14:textId="5A766D44" w:rsidR="00217E6C" w:rsidRPr="00AA0D6D" w:rsidRDefault="00217E6C" w:rsidP="00E8369C">
      <w:pPr>
        <w:ind w:left="283"/>
        <w:rPr>
          <w:lang w:val="en-US"/>
        </w:rPr>
      </w:pPr>
      <w:r>
        <w:rPr>
          <w:lang w:val="en-US"/>
        </w:rPr>
        <w:t>Legal issues in recruitment and selection</w:t>
      </w:r>
    </w:p>
    <w:p w14:paraId="1AAF2ACB" w14:textId="3130D93D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5. Job analysis, job design and quality of work life </w:t>
      </w:r>
    </w:p>
    <w:p w14:paraId="21262E4C" w14:textId="30015539" w:rsidR="00F20DF0" w:rsidRDefault="00F20DF0" w:rsidP="00E8369C">
      <w:pPr>
        <w:ind w:left="283"/>
        <w:rPr>
          <w:lang w:val="en-US"/>
        </w:rPr>
      </w:pPr>
      <w:r>
        <w:rPr>
          <w:lang w:val="en-US"/>
        </w:rPr>
        <w:t>Competency characteristics</w:t>
      </w:r>
    </w:p>
    <w:p w14:paraId="16961FC7" w14:textId="63798C2C" w:rsidR="00F20DF0" w:rsidRPr="00AA0D6D" w:rsidRDefault="00F20DF0" w:rsidP="00E8369C">
      <w:pPr>
        <w:ind w:left="283"/>
        <w:rPr>
          <w:lang w:val="en-US"/>
        </w:rPr>
      </w:pPr>
      <w:r>
        <w:rPr>
          <w:lang w:val="en-US"/>
        </w:rPr>
        <w:t>Methods of job design</w:t>
      </w:r>
    </w:p>
    <w:p w14:paraId="7B45807D" w14:textId="4C6D1740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6. Recruiting human resources </w:t>
      </w:r>
    </w:p>
    <w:p w14:paraId="31D493D9" w14:textId="6F7C0A04" w:rsidR="00F20DF0" w:rsidRPr="00AA0D6D" w:rsidRDefault="00F20DF0" w:rsidP="00E8369C">
      <w:pPr>
        <w:ind w:left="283"/>
        <w:rPr>
          <w:lang w:val="en-US"/>
        </w:rPr>
      </w:pPr>
      <w:r>
        <w:rPr>
          <w:lang w:val="en-US"/>
        </w:rPr>
        <w:t>Executive search firms</w:t>
      </w:r>
    </w:p>
    <w:p w14:paraId="43E66EB6" w14:textId="7A82CCD4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7. Employee selection </w:t>
      </w:r>
    </w:p>
    <w:p w14:paraId="2A47F0F1" w14:textId="78BE7009" w:rsidR="00217E6C" w:rsidRDefault="00217E6C" w:rsidP="00E8369C">
      <w:pPr>
        <w:ind w:left="283"/>
        <w:rPr>
          <w:lang w:val="en-US"/>
        </w:rPr>
      </w:pPr>
      <w:r>
        <w:rPr>
          <w:lang w:val="en-US"/>
        </w:rPr>
        <w:t>Validation of selection procedures – validity and reliability</w:t>
      </w:r>
    </w:p>
    <w:p w14:paraId="1255ED94" w14:textId="7EEE96E0" w:rsidR="00217E6C" w:rsidRPr="00AA0D6D" w:rsidRDefault="00217E6C" w:rsidP="00E8369C">
      <w:pPr>
        <w:ind w:left="283"/>
        <w:rPr>
          <w:lang w:val="en-US"/>
        </w:rPr>
      </w:pPr>
      <w:r>
        <w:rPr>
          <w:lang w:val="en-US"/>
        </w:rPr>
        <w:t>How to interview successfully</w:t>
      </w:r>
    </w:p>
    <w:p w14:paraId="0333E8FF" w14:textId="12BA2C21" w:rsidR="00F20DF0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>8. Appraising and managing performance</w:t>
      </w:r>
    </w:p>
    <w:p w14:paraId="34EE4604" w14:textId="77777777" w:rsidR="00F20DF0" w:rsidRDefault="00F20DF0" w:rsidP="00E8369C">
      <w:pPr>
        <w:ind w:left="283"/>
        <w:rPr>
          <w:lang w:val="en-US"/>
        </w:rPr>
      </w:pPr>
      <w:r>
        <w:rPr>
          <w:lang w:val="en-US"/>
        </w:rPr>
        <w:t>Sources of error in performance appraisal</w:t>
      </w:r>
    </w:p>
    <w:p w14:paraId="6EC346B3" w14:textId="1BE8532D" w:rsidR="00AA0D6D" w:rsidRPr="00AA0D6D" w:rsidRDefault="00F20DF0" w:rsidP="00E8369C">
      <w:pPr>
        <w:ind w:left="283"/>
        <w:rPr>
          <w:lang w:val="en-US"/>
        </w:rPr>
      </w:pPr>
      <w:r>
        <w:rPr>
          <w:lang w:val="en-US"/>
        </w:rPr>
        <w:t>Performance feedback</w:t>
      </w:r>
      <w:r w:rsidR="00AA0D6D" w:rsidRPr="00AA0D6D">
        <w:rPr>
          <w:lang w:val="en-US"/>
        </w:rPr>
        <w:t xml:space="preserve"> </w:t>
      </w:r>
    </w:p>
    <w:p w14:paraId="3B1C25FF" w14:textId="0A29BE58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9. Human resource development </w:t>
      </w:r>
    </w:p>
    <w:p w14:paraId="06FD95EB" w14:textId="56499D30" w:rsidR="00217E6C" w:rsidRDefault="00217E6C" w:rsidP="00E8369C">
      <w:pPr>
        <w:ind w:left="283"/>
        <w:rPr>
          <w:lang w:val="en-US"/>
        </w:rPr>
      </w:pPr>
      <w:r>
        <w:rPr>
          <w:lang w:val="en-US"/>
        </w:rPr>
        <w:t>Evaluating the effectiveness of training</w:t>
      </w:r>
    </w:p>
    <w:p w14:paraId="48705275" w14:textId="56821399" w:rsidR="009060BC" w:rsidRPr="00AA0D6D" w:rsidRDefault="009060BC" w:rsidP="00E8369C">
      <w:pPr>
        <w:ind w:left="283"/>
        <w:rPr>
          <w:lang w:val="en-US"/>
        </w:rPr>
      </w:pPr>
      <w:r>
        <w:rPr>
          <w:lang w:val="en-US"/>
        </w:rPr>
        <w:t>Psycholog</w:t>
      </w:r>
      <w:r w:rsidR="006076F0">
        <w:rPr>
          <w:lang w:val="en-US"/>
        </w:rPr>
        <w:t>ical principles</w:t>
      </w:r>
      <w:r>
        <w:rPr>
          <w:lang w:val="en-US"/>
        </w:rPr>
        <w:t xml:space="preserve"> of learning</w:t>
      </w:r>
    </w:p>
    <w:p w14:paraId="5A22F1C3" w14:textId="5B62D3A4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lastRenderedPageBreak/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>10. Career planning, development and employee motivation</w:t>
      </w:r>
    </w:p>
    <w:p w14:paraId="59392646" w14:textId="5AC61337" w:rsidR="00E87E19" w:rsidRDefault="00E87E19" w:rsidP="00E8369C">
      <w:pPr>
        <w:ind w:left="283"/>
        <w:rPr>
          <w:lang w:val="en-US"/>
        </w:rPr>
      </w:pPr>
      <w:r>
        <w:rPr>
          <w:lang w:val="en-US"/>
        </w:rPr>
        <w:t>Content theories of motivation</w:t>
      </w:r>
    </w:p>
    <w:p w14:paraId="274952DF" w14:textId="1022F64D" w:rsidR="00217E6C" w:rsidRPr="00AA0D6D" w:rsidRDefault="00217E6C" w:rsidP="00E8369C">
      <w:pPr>
        <w:ind w:left="283"/>
        <w:rPr>
          <w:lang w:val="en-US"/>
        </w:rPr>
      </w:pPr>
      <w:r>
        <w:rPr>
          <w:lang w:val="en-US"/>
        </w:rPr>
        <w:t>Process theories of motivation</w:t>
      </w:r>
    </w:p>
    <w:p w14:paraId="0AC75152" w14:textId="2D35F106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>12. Employee health and safety</w:t>
      </w:r>
    </w:p>
    <w:p w14:paraId="5A3FBD58" w14:textId="60A3650C" w:rsidR="00610A69" w:rsidRPr="00AA0D6D" w:rsidRDefault="00610A69" w:rsidP="00E8369C">
      <w:pPr>
        <w:ind w:left="283"/>
        <w:rPr>
          <w:lang w:val="en-US"/>
        </w:rPr>
      </w:pPr>
      <w:r>
        <w:rPr>
          <w:lang w:val="en-US"/>
        </w:rPr>
        <w:t>Current OH&amp;S issues</w:t>
      </w:r>
    </w:p>
    <w:p w14:paraId="35749F55" w14:textId="161C40CF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>Chapter</w:t>
      </w:r>
      <w:r w:rsidRPr="00951C1C">
        <w:rPr>
          <w:u w:val="single"/>
          <w:lang w:val="en-US"/>
        </w:rPr>
        <w:t xml:space="preserve"> </w:t>
      </w:r>
      <w:r w:rsidR="00AA0D6D" w:rsidRPr="00951C1C">
        <w:rPr>
          <w:u w:val="single"/>
          <w:lang w:val="en-US"/>
        </w:rPr>
        <w:t xml:space="preserve">13. Managing change </w:t>
      </w:r>
    </w:p>
    <w:p w14:paraId="193B99D5" w14:textId="6484C85E" w:rsidR="00217E6C" w:rsidRDefault="00217E6C" w:rsidP="00E8369C">
      <w:pPr>
        <w:ind w:left="283"/>
        <w:rPr>
          <w:lang w:val="en-US"/>
        </w:rPr>
      </w:pPr>
      <w:r>
        <w:rPr>
          <w:lang w:val="en-US"/>
        </w:rPr>
        <w:t>Managing resistance to change</w:t>
      </w:r>
    </w:p>
    <w:p w14:paraId="6734D8B9" w14:textId="750B8124" w:rsidR="00994A7A" w:rsidRPr="00AA0D6D" w:rsidRDefault="00994A7A" w:rsidP="00E8369C">
      <w:pPr>
        <w:ind w:left="283"/>
        <w:rPr>
          <w:lang w:val="en-US"/>
        </w:rPr>
      </w:pPr>
      <w:r>
        <w:rPr>
          <w:lang w:val="en-US"/>
        </w:rPr>
        <w:t>Restructuring and downsizing</w:t>
      </w:r>
    </w:p>
    <w:p w14:paraId="0D019A14" w14:textId="75CF2A00" w:rsidR="00AA0D6D" w:rsidRPr="00951C1C" w:rsidRDefault="00951C1C" w:rsidP="00E8369C">
      <w:pPr>
        <w:ind w:left="283"/>
        <w:rPr>
          <w:u w:val="single"/>
          <w:lang w:val="en-US"/>
        </w:rPr>
      </w:pPr>
      <w:r>
        <w:rPr>
          <w:u w:val="single"/>
          <w:lang w:val="en-US"/>
        </w:rPr>
        <w:t xml:space="preserve">Chapter </w:t>
      </w:r>
      <w:r w:rsidR="00AA0D6D" w:rsidRPr="00951C1C">
        <w:rPr>
          <w:u w:val="single"/>
          <w:lang w:val="en-US"/>
        </w:rPr>
        <w:t xml:space="preserve">14. Managing diversity </w:t>
      </w:r>
    </w:p>
    <w:p w14:paraId="41C37825" w14:textId="1404F56D" w:rsidR="00E86460" w:rsidRDefault="00E86460" w:rsidP="00E8369C">
      <w:pPr>
        <w:ind w:left="283"/>
        <w:rPr>
          <w:lang w:val="en-US"/>
        </w:rPr>
      </w:pPr>
      <w:r>
        <w:rPr>
          <w:lang w:val="en-US"/>
        </w:rPr>
        <w:t>Legal issues in managing diversity</w:t>
      </w:r>
    </w:p>
    <w:p w14:paraId="5E609825" w14:textId="6D1046BB" w:rsidR="00BB2A79" w:rsidRDefault="00BB2A79" w:rsidP="00E8369C">
      <w:pPr>
        <w:ind w:left="283"/>
        <w:rPr>
          <w:lang w:val="en-US"/>
        </w:rPr>
      </w:pPr>
      <w:r>
        <w:rPr>
          <w:lang w:val="en-US"/>
        </w:rPr>
        <w:t>Assessing costs and benefits of diversity management</w:t>
      </w:r>
    </w:p>
    <w:p w14:paraId="518F7775" w14:textId="77777777" w:rsidR="00AA0D6D" w:rsidRDefault="00AA0D6D" w:rsidP="00AA0D6D">
      <w:pPr>
        <w:rPr>
          <w:lang w:val="en-US"/>
        </w:rPr>
      </w:pPr>
    </w:p>
    <w:p w14:paraId="061DFA84" w14:textId="77777777" w:rsidR="00AA0D6D" w:rsidRDefault="00AA0D6D" w:rsidP="00AA0D6D">
      <w:pPr>
        <w:rPr>
          <w:lang w:val="en-US"/>
        </w:rPr>
      </w:pPr>
    </w:p>
    <w:sectPr w:rsidR="00AA0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6A"/>
    <w:rsid w:val="00001C46"/>
    <w:rsid w:val="00015AD1"/>
    <w:rsid w:val="0003156E"/>
    <w:rsid w:val="000F4AB3"/>
    <w:rsid w:val="00153B90"/>
    <w:rsid w:val="001D6CF6"/>
    <w:rsid w:val="00217E6C"/>
    <w:rsid w:val="0022253C"/>
    <w:rsid w:val="00245A65"/>
    <w:rsid w:val="002F37A3"/>
    <w:rsid w:val="00333FC6"/>
    <w:rsid w:val="00370BB2"/>
    <w:rsid w:val="003A14E5"/>
    <w:rsid w:val="00427825"/>
    <w:rsid w:val="004741E1"/>
    <w:rsid w:val="00487EC3"/>
    <w:rsid w:val="004C71B4"/>
    <w:rsid w:val="004D23EC"/>
    <w:rsid w:val="00522DA5"/>
    <w:rsid w:val="005440A1"/>
    <w:rsid w:val="00576810"/>
    <w:rsid w:val="005852D2"/>
    <w:rsid w:val="005F43E2"/>
    <w:rsid w:val="006076F0"/>
    <w:rsid w:val="00610A69"/>
    <w:rsid w:val="006236A5"/>
    <w:rsid w:val="006258FC"/>
    <w:rsid w:val="00627E5F"/>
    <w:rsid w:val="00694052"/>
    <w:rsid w:val="006A440B"/>
    <w:rsid w:val="006F106D"/>
    <w:rsid w:val="00746809"/>
    <w:rsid w:val="008A1E46"/>
    <w:rsid w:val="009060BC"/>
    <w:rsid w:val="00936B1B"/>
    <w:rsid w:val="00951C1C"/>
    <w:rsid w:val="00980C0C"/>
    <w:rsid w:val="00994A7A"/>
    <w:rsid w:val="009C3FF2"/>
    <w:rsid w:val="009D368D"/>
    <w:rsid w:val="00A06383"/>
    <w:rsid w:val="00A15157"/>
    <w:rsid w:val="00A375F8"/>
    <w:rsid w:val="00A37DEA"/>
    <w:rsid w:val="00AA0D6D"/>
    <w:rsid w:val="00AF30FC"/>
    <w:rsid w:val="00B6249A"/>
    <w:rsid w:val="00BB2A79"/>
    <w:rsid w:val="00BF1070"/>
    <w:rsid w:val="00C00EA9"/>
    <w:rsid w:val="00C57940"/>
    <w:rsid w:val="00C65E6A"/>
    <w:rsid w:val="00CE2065"/>
    <w:rsid w:val="00D77F6C"/>
    <w:rsid w:val="00E72C4B"/>
    <w:rsid w:val="00E8369C"/>
    <w:rsid w:val="00E86460"/>
    <w:rsid w:val="00E87E19"/>
    <w:rsid w:val="00EF3CA6"/>
    <w:rsid w:val="00F145B5"/>
    <w:rsid w:val="00F20DF0"/>
    <w:rsid w:val="00F93D02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E195"/>
  <w15:chartTrackingRefBased/>
  <w15:docId w15:val="{6BCF54C8-E865-45DD-8FF1-C9E8279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3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22</cp:revision>
  <dcterms:created xsi:type="dcterms:W3CDTF">2023-05-12T04:09:00Z</dcterms:created>
  <dcterms:modified xsi:type="dcterms:W3CDTF">2023-05-16T06:46:00Z</dcterms:modified>
</cp:coreProperties>
</file>